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F4" w:rsidRPr="003F0AF4" w:rsidRDefault="003F0AF4" w:rsidP="009B346C">
      <w:pPr>
        <w:spacing w:before="630" w:after="420" w:line="660" w:lineRule="atLeast"/>
        <w:jc w:val="both"/>
        <w:outlineLvl w:val="1"/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</w:pPr>
      <w:r w:rsidRPr="003F0AF4"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>How to make a subject access request</w:t>
      </w:r>
      <w:r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 xml:space="preserve"> (SAR) </w:t>
      </w:r>
    </w:p>
    <w:p w:rsidR="003F0AF4" w:rsidRPr="00A6379A" w:rsidRDefault="003F0AF4" w:rsidP="009B346C">
      <w:pPr>
        <w:spacing w:before="315" w:after="315" w:line="420" w:lineRule="atLeast"/>
        <w:jc w:val="both"/>
        <w:rPr>
          <w:rFonts w:ascii="Helvetica" w:eastAsia="Times New Roman" w:hAnsi="Helvetica" w:cs="Helvetica"/>
          <w:b/>
          <w:color w:val="05171D"/>
          <w:sz w:val="27"/>
          <w:szCs w:val="27"/>
          <w:lang w:eastAsia="en-GB"/>
        </w:rPr>
      </w:pPr>
      <w:r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If you wish to make a subject access request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(access to your medical notes)</w:t>
      </w:r>
      <w:r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, 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please do so in writing and send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your request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to the address above for the Attention of Secretaries. Please provide us with your name, address and date of birth and the details you 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are requesting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. </w:t>
      </w:r>
      <w:proofErr w:type="gramStart"/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Either a full record (which includes photocopies of your paper notes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,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or a print out of your computer record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s or specific date</w:t>
      </w:r>
      <w:r w:rsidR="00AC1732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s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or consultation</w:t>
      </w:r>
      <w:r w:rsidR="00AC1732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s</w:t>
      </w:r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.</w:t>
      </w:r>
      <w:proofErr w:type="gramEnd"/>
      <w:r w:rsidR="009B346C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</w:t>
      </w:r>
      <w:r w:rsidR="00A6379A" w:rsidRPr="00A6379A">
        <w:rPr>
          <w:rFonts w:ascii="Helvetica" w:eastAsia="Times New Roman" w:hAnsi="Helvetica" w:cs="Helvetica"/>
          <w:b/>
          <w:color w:val="05171D"/>
          <w:sz w:val="27"/>
          <w:szCs w:val="27"/>
          <w:lang w:eastAsia="en-GB"/>
        </w:rPr>
        <w:t>Only one copy will be provided free of charge.</w:t>
      </w:r>
    </w:p>
    <w:p w:rsidR="003F0AF4" w:rsidRPr="003F0AF4" w:rsidRDefault="003F0AF4" w:rsidP="009B346C">
      <w:pPr>
        <w:spacing w:before="315" w:after="315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A</w:t>
      </w:r>
      <w:r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s of 25 May 2018, subject access requests can be made for free when GDPR became law in the UK as the Data Protection Act 2018.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  </w:t>
      </w:r>
    </w:p>
    <w:p w:rsidR="003F0AF4" w:rsidRDefault="003F0AF4" w:rsidP="009B346C">
      <w:pPr>
        <w:spacing w:before="630" w:after="420" w:line="660" w:lineRule="atLeast"/>
        <w:jc w:val="both"/>
        <w:outlineLvl w:val="1"/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</w:pPr>
      <w:r w:rsidRPr="003F0AF4">
        <w:rPr>
          <w:rFonts w:ascii="Helvetica" w:eastAsia="Times New Roman" w:hAnsi="Helvetica" w:cs="Helvetica"/>
          <w:color w:val="9E9E9E"/>
          <w:sz w:val="36"/>
          <w:szCs w:val="36"/>
          <w:bdr w:val="single" w:sz="6" w:space="0" w:color="9E9E9E" w:frame="1"/>
          <w:lang w:eastAsia="en-GB"/>
        </w:rPr>
        <w:t>4</w:t>
      </w:r>
      <w:r w:rsidRPr="003F0AF4"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 xml:space="preserve">What </w:t>
      </w:r>
      <w:r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 xml:space="preserve">we will </w:t>
      </w:r>
      <w:r w:rsidRPr="003F0AF4"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>do</w:t>
      </w:r>
      <w:r>
        <w:rPr>
          <w:rFonts w:ascii="Helvetica" w:eastAsia="Times New Roman" w:hAnsi="Helvetica" w:cs="Helvetica"/>
          <w:color w:val="05171D"/>
          <w:sz w:val="56"/>
          <w:szCs w:val="56"/>
          <w:lang w:eastAsia="en-GB"/>
        </w:rPr>
        <w:t>.</w:t>
      </w:r>
    </w:p>
    <w:p w:rsidR="003F0AF4" w:rsidRPr="00A6379A" w:rsidRDefault="003F0AF4" w:rsidP="00A6379A">
      <w:pPr>
        <w:pStyle w:val="ListParagraph"/>
        <w:numPr>
          <w:ilvl w:val="0"/>
          <w:numId w:val="3"/>
        </w:numPr>
        <w:spacing w:before="100" w:beforeAutospacing="1" w:after="210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We will reply to you without delay and at the l</w:t>
      </w:r>
      <w:r w:rsidR="009B346C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atest within one month,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starting from the day we receive the SAR.</w:t>
      </w:r>
    </w:p>
    <w:p w:rsidR="003F0AF4" w:rsidRPr="00A6379A" w:rsidRDefault="003F0AF4" w:rsidP="00A6379A">
      <w:pPr>
        <w:pStyle w:val="ListParagraph"/>
        <w:numPr>
          <w:ilvl w:val="0"/>
          <w:numId w:val="3"/>
        </w:numPr>
        <w:spacing w:before="100" w:beforeAutospacing="1" w:after="210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We reserve the right to extend the period of compliance by a further two months where requests are complex or numerous, but we will inform you within one month of the receipt of the request and explain if an extension is necessary.</w:t>
      </w:r>
    </w:p>
    <w:p w:rsidR="009B346C" w:rsidRPr="00A6379A" w:rsidRDefault="003F0AF4" w:rsidP="00A6379A">
      <w:pPr>
        <w:pStyle w:val="ListParagraph"/>
        <w:numPr>
          <w:ilvl w:val="0"/>
          <w:numId w:val="3"/>
        </w:numPr>
        <w:spacing w:before="100" w:beforeAutospacing="1" w:after="210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lastRenderedPageBreak/>
        <w:t xml:space="preserve">We will provide you with </w:t>
      </w:r>
      <w:r w:rsidR="00A6379A" w:rsidRPr="00A6379A">
        <w:rPr>
          <w:rFonts w:ascii="Helvetica" w:eastAsia="Times New Roman" w:hAnsi="Helvetica" w:cs="Helvetica"/>
          <w:b/>
          <w:color w:val="05171D"/>
          <w:sz w:val="27"/>
          <w:szCs w:val="27"/>
          <w:lang w:eastAsia="en-GB"/>
        </w:rPr>
        <w:t>one</w:t>
      </w:r>
      <w:r w:rsidRPr="00A6379A">
        <w:rPr>
          <w:rFonts w:ascii="Helvetica" w:eastAsia="Times New Roman" w:hAnsi="Helvetica" w:cs="Helvetica"/>
          <w:b/>
          <w:color w:val="05171D"/>
          <w:sz w:val="27"/>
          <w:szCs w:val="27"/>
          <w:lang w:eastAsia="en-GB"/>
        </w:rPr>
        <w:t xml:space="preserve"> copy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of the personal data requested free of charge.  </w:t>
      </w:r>
    </w:p>
    <w:p w:rsidR="003F0AF4" w:rsidRPr="00A6379A" w:rsidRDefault="009B346C" w:rsidP="00A6379A">
      <w:pPr>
        <w:pStyle w:val="ListParagraph"/>
        <w:numPr>
          <w:ilvl w:val="0"/>
          <w:numId w:val="3"/>
        </w:numPr>
        <w:spacing w:before="100" w:beforeAutospacing="1" w:after="210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You will be 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contact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ed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when the SAR is ready 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and they must be collected in person 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from either Sidney House Surgery or </w:t>
      </w:r>
      <w:proofErr w:type="spellStart"/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Boreham</w:t>
      </w:r>
      <w:proofErr w:type="spellEnd"/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Surgery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. Please note we will not post the information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.  You will be asked for proof of ID when you collect.  If you would like 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a 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nominated person 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to collect o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n your behalf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please inform us in writing with 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the 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details</w:t>
      </w:r>
      <w:r w:rsidR="00A6379A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of the person collecting.  The nominated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person will </w:t>
      </w:r>
      <w:r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also be asked for proof of ID</w:t>
      </w:r>
      <w:r w:rsidR="003F0AF4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.</w:t>
      </w:r>
      <w:r w:rsidR="00AC1732" w:rsidRPr="00A6379A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</w:t>
      </w:r>
    </w:p>
    <w:p w:rsidR="005F62E8" w:rsidRDefault="009B346C" w:rsidP="009B346C">
      <w:pPr>
        <w:spacing w:before="100" w:beforeAutospacing="1" w:after="210" w:line="420" w:lineRule="atLeast"/>
        <w:jc w:val="both"/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We may </w:t>
      </w:r>
      <w:r w:rsidR="003F0AF4"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charge a ‘reasonable fee’ 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if</w:t>
      </w:r>
      <w:r w:rsidR="003F0AF4"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a request is manifestly unfounded or excessive, particularly if it is repetitive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 xml:space="preserve"> or if it is </w:t>
      </w:r>
      <w:r w:rsidR="003F0AF4" w:rsidRPr="003F0AF4"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for requests of further copies of the same information</w:t>
      </w:r>
      <w:r>
        <w:rPr>
          <w:rFonts w:ascii="Helvetica" w:eastAsia="Times New Roman" w:hAnsi="Helvetica" w:cs="Helvetica"/>
          <w:color w:val="05171D"/>
          <w:sz w:val="27"/>
          <w:szCs w:val="27"/>
          <w:lang w:eastAsia="en-GB"/>
        </w:rPr>
        <w:t>.</w:t>
      </w:r>
    </w:p>
    <w:sectPr w:rsidR="005F6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D9" w:rsidRDefault="009171D9" w:rsidP="009171D9">
      <w:pPr>
        <w:spacing w:after="0" w:line="240" w:lineRule="auto"/>
      </w:pPr>
      <w:r>
        <w:separator/>
      </w:r>
    </w:p>
  </w:endnote>
  <w:endnote w:type="continuationSeparator" w:id="0">
    <w:p w:rsidR="009171D9" w:rsidRDefault="009171D9" w:rsidP="0091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9A" w:rsidRDefault="00A637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33" w:rsidRDefault="006C0B33" w:rsidP="006C0B33">
    <w:pPr>
      <w:rPr>
        <w:rFonts w:ascii="Univers" w:hAnsi="Univer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0B9FB" wp14:editId="70DB879B">
              <wp:simplePos x="0" y="0"/>
              <wp:positionH relativeFrom="column">
                <wp:posOffset>45720</wp:posOffset>
              </wp:positionH>
              <wp:positionV relativeFrom="paragraph">
                <wp:posOffset>27940</wp:posOffset>
              </wp:positionV>
              <wp:extent cx="6127115" cy="635"/>
              <wp:effectExtent l="7620" t="8890" r="8890" b="952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2pt" to="486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YvNAIAAHAEAAAOAAAAZHJzL2Uyb0RvYy54bWysVMuO2jAU3VfqP1jeM0mYwEBEGFUJdDNt&#10;kZh+gLGdxKpjW7YhoKr/3mvzaGkXraqyMH5cH5977rlZPB97iQ7cOqFVibOHFCOuqGZCtSX+/Loe&#10;zTBynihGpFa8xCfu8PPy7ZvFYAo+1p2WjFsEIMoVgylx570pksTRjvfEPWjDFRw22vbEw9K2CbNk&#10;APReJuM0nSaDtsxYTblzsFufD/Ey4jcNp/5T0zjukSwxcPNxtHHchTFZLkjRWmI6QS80yD+w6IlQ&#10;8OgNqiaeoL0Vv0H1glrtdOMfqO4T3TSC8pgDZJOlv2Sz7YjhMRcQx5mbTO7/wdKPh41FgpU4x0iR&#10;Hkq09ZaItvOo0kqBgNqiPOg0GFdAeKU2NmRKj2prXjT94pDSVUdUyyPf15MBkCzcSO6uhIUz8Npu&#10;+KAZxJC911G0Y2P7AAlyoGOszelWG370iMLmNBs/ZdkEIwpn08dJxCfF9aqxzr/nukdhUmIpVBCO&#10;FOTw4nygQoprSNhWei2kjMWXCg0lnk/Gk3jBaSlYOAxhzra7Slp0IME+8Xd59y7M6r1iEazjhK0U&#10;Qz6KoMDyOKC7HiPJoUFgEuM8EfLPcUBaqsADRIA0LrOzr77O0/lqtprlo3w8XY3ytK5H79ZVPpqu&#10;s6dJ/VhXVZ19CylledEJxrgKWV09nuV/56FLt53deXP5Tb7kHj3qDGSv/5F0dEEo/NlCO81OGxtK&#10;EgwBto7BlxYMffPzOkb9+FAsvwMAAP//AwBQSwMEFAAGAAgAAAAhAEVD4ELbAAAABQEAAA8AAABk&#10;cnMvZG93bnJldi54bWxMjk1PwzAQRO9I/AdrkbhRp1EhEOJU5aOCG6LAobdtvCQR8TqK3Sbl17Oc&#10;4Dia0ZtXLCfXqQMNofVsYD5LQBFX3rZcG3h/W19cgwoR2WLnmQwcKcCyPD0pMLd+5Fc6bGKtBMIh&#10;RwNNjH2udagachhmvieW7tMPDqPEodZ2wFHgrtNpklxphy3LQ4M93TdUfW32zsDqKWbH7fqxZ3z5&#10;3j7YcXq++5iMOT+bVregIk3xbwy/+qIOpTjt/J5tUJ2BLJWhgcUClLQ3WToHtZN8Cbos9H/78gcA&#10;AP//AwBQSwECLQAUAAYACAAAACEAtoM4kv4AAADhAQAAEwAAAAAAAAAAAAAAAAAAAAAAW0NvbnRl&#10;bnRfVHlwZXNdLnhtbFBLAQItABQABgAIAAAAIQA4/SH/1gAAAJQBAAALAAAAAAAAAAAAAAAAAC8B&#10;AABfcmVscy8ucmVsc1BLAQItABQABgAIAAAAIQCGm8YvNAIAAHAEAAAOAAAAAAAAAAAAAAAAAC4C&#10;AABkcnMvZTJvRG9jLnhtbFBLAQItABQABgAIAAAAIQBFQ+BC2wAAAAUBAAAPAAAAAAAAAAAAAAAA&#10;AI4EAABkcnMvZG93bnJldi54bWxQSwUGAAAAAAQABADzAAAAlgUAAAAA&#10;" o:allowincell="f">
              <v:stroke startarrowwidth="narrow" startarrowlength="short" endarrowwidth="narrow" endarrowlength="short"/>
            </v:line>
          </w:pict>
        </mc:Fallback>
      </mc:AlternateContent>
    </w:r>
  </w:p>
  <w:p w:rsidR="006C0B33" w:rsidRDefault="006C0B33" w:rsidP="006C0B33">
    <w:pPr>
      <w:spacing w:line="240" w:lineRule="auto"/>
      <w:contextualSpacing/>
      <w:jc w:val="center"/>
      <w:rPr>
        <w:rFonts w:ascii="Garamond" w:hAnsi="Garamond"/>
      </w:rPr>
    </w:pPr>
    <w:r>
      <w:rPr>
        <w:rFonts w:ascii="Garamond" w:hAnsi="Garamond"/>
      </w:rPr>
      <w:t xml:space="preserve">Drs: Siddiqui, Cunningham &amp; Hall Sidney House &amp; The Laurels Surgery </w:t>
    </w:r>
    <w:proofErr w:type="spellStart"/>
    <w:r>
      <w:rPr>
        <w:rFonts w:ascii="Garamond" w:hAnsi="Garamond"/>
      </w:rPr>
      <w:t>Strutt</w:t>
    </w:r>
    <w:proofErr w:type="spellEnd"/>
    <w:r>
      <w:rPr>
        <w:rFonts w:ascii="Garamond" w:hAnsi="Garamond"/>
      </w:rPr>
      <w:t xml:space="preserve"> Close Hatfield </w:t>
    </w:r>
    <w:proofErr w:type="spellStart"/>
    <w:r>
      <w:rPr>
        <w:rFonts w:ascii="Garamond" w:hAnsi="Garamond"/>
      </w:rPr>
      <w:t>Peverel</w:t>
    </w:r>
    <w:proofErr w:type="spellEnd"/>
    <w:r>
      <w:rPr>
        <w:rFonts w:ascii="Garamond" w:hAnsi="Garamond"/>
      </w:rPr>
      <w:t xml:space="preserve"> Chelmsford</w:t>
    </w:r>
  </w:p>
  <w:p w:rsidR="006C0B33" w:rsidRDefault="006C0B33" w:rsidP="006C0B33">
    <w:pPr>
      <w:spacing w:line="240" w:lineRule="auto"/>
      <w:contextualSpacing/>
      <w:jc w:val="center"/>
      <w:rPr>
        <w:rFonts w:ascii="Garamond" w:hAnsi="Garamond"/>
      </w:rPr>
    </w:pPr>
    <w:r>
      <w:rPr>
        <w:rFonts w:ascii="Garamond" w:hAnsi="Garamond"/>
      </w:rPr>
      <w:t>CM3 2HB</w:t>
    </w:r>
  </w:p>
  <w:p w:rsidR="006C0B33" w:rsidRDefault="006C0B33" w:rsidP="006C0B33">
    <w:pPr>
      <w:spacing w:line="240" w:lineRule="auto"/>
      <w:contextualSpacing/>
      <w:jc w:val="center"/>
      <w:rPr>
        <w:szCs w:val="28"/>
      </w:rPr>
    </w:pPr>
    <w:r>
      <w:rPr>
        <w:rFonts w:ascii="Garamond" w:hAnsi="Garamond"/>
      </w:rPr>
      <w:t>Tel.: 01245 380324</w:t>
    </w:r>
  </w:p>
  <w:p w:rsidR="006C0B33" w:rsidRDefault="006C0B33" w:rsidP="006C0B33">
    <w:pPr>
      <w:tabs>
        <w:tab w:val="left" w:pos="2625"/>
        <w:tab w:val="center" w:pos="4679"/>
      </w:tabs>
      <w:spacing w:line="240" w:lineRule="auto"/>
      <w:contextualSpacing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Fax: 01245 381488</w:t>
    </w:r>
  </w:p>
  <w:p w:rsidR="006C0B33" w:rsidRDefault="006C0B33" w:rsidP="006C0B33">
    <w:pPr>
      <w:framePr w:hSpace="180" w:wrap="around" w:vAnchor="page" w:hAnchor="page" w:x="5596" w:y="15676"/>
      <w:jc w:val="center"/>
      <w:rPr>
        <w:rFonts w:ascii="Univers" w:hAnsi="Univers"/>
      </w:rPr>
    </w:pPr>
    <w:r>
      <w:object w:dxaOrig="2120" w:dyaOrig="4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.25pt;height:36pt" o:ole="">
          <v:imagedata r:id="rId1" o:title=""/>
        </v:shape>
        <o:OLEObject Type="Embed" ProgID="MS_ClipArt_Gallery" ShapeID="_x0000_i1026" DrawAspect="Content" ObjectID="_1612958591" r:id="rId2"/>
      </w:object>
    </w:r>
  </w:p>
  <w:p w:rsidR="006C0B33" w:rsidRDefault="006C0B33">
    <w:pPr>
      <w:pStyle w:val="Footer"/>
    </w:pPr>
    <w:bookmarkStart w:id="0" w:name="_GoBack"/>
    <w:bookmarkEnd w:id="0"/>
  </w:p>
  <w:p w:rsidR="006C0B33" w:rsidRDefault="00A6379A" w:rsidP="006C0B33">
    <w:pPr>
      <w:pStyle w:val="Footer"/>
      <w:contextualSpacing/>
    </w:pPr>
    <w:r>
      <w:t>Feb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9A" w:rsidRDefault="00A63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D9" w:rsidRDefault="009171D9" w:rsidP="009171D9">
      <w:pPr>
        <w:spacing w:after="0" w:line="240" w:lineRule="auto"/>
      </w:pPr>
      <w:r>
        <w:separator/>
      </w:r>
    </w:p>
  </w:footnote>
  <w:footnote w:type="continuationSeparator" w:id="0">
    <w:p w:rsidR="009171D9" w:rsidRDefault="009171D9" w:rsidP="0091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9A" w:rsidRDefault="00A637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1D9" w:rsidRDefault="009171D9" w:rsidP="009171D9">
    <w:pPr>
      <w:framePr w:hSpace="180" w:wrap="around" w:vAnchor="page" w:hAnchor="page" w:x="9419" w:y="649"/>
      <w:rPr>
        <w:rFonts w:ascii="Univers" w:hAnsi="Univers"/>
      </w:rPr>
    </w:pPr>
    <w:r>
      <w:rPr>
        <w:sz w:val="40"/>
      </w:rPr>
      <w:object w:dxaOrig="1589" w:dyaOrig="1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75pt" o:ole="">
          <v:imagedata r:id="rId1" o:title=""/>
        </v:shape>
        <o:OLEObject Type="Embed" ProgID="Word.Picture.8" ShapeID="_x0000_i1025" DrawAspect="Content" ObjectID="_1612958590" r:id="rId2"/>
      </w:object>
    </w:r>
  </w:p>
  <w:p w:rsidR="009171D9" w:rsidRDefault="009171D9" w:rsidP="009171D9">
    <w:pPr>
      <w:framePr w:hSpace="180" w:wrap="around" w:vAnchor="page" w:hAnchor="page" w:x="9419" w:y="649"/>
      <w:rPr>
        <w:rFonts w:ascii="Univers" w:hAnsi="Univers"/>
      </w:rPr>
    </w:pPr>
  </w:p>
  <w:p w:rsidR="009171D9" w:rsidRPr="009679A5" w:rsidRDefault="009171D9" w:rsidP="009171D9">
    <w:pPr>
      <w:pStyle w:val="Head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DRS.</w:t>
    </w:r>
    <w:r w:rsidRPr="00BF5AE5">
      <w:rPr>
        <w:rFonts w:ascii="Garamond" w:hAnsi="Garamond"/>
        <w:b/>
        <w:sz w:val="32"/>
        <w:szCs w:val="32"/>
      </w:rPr>
      <w:t xml:space="preserve"> SIDDIQUI</w:t>
    </w:r>
    <w:r>
      <w:rPr>
        <w:rFonts w:ascii="Garamond" w:hAnsi="Garamond"/>
        <w:b/>
        <w:sz w:val="32"/>
        <w:szCs w:val="32"/>
      </w:rPr>
      <w:t>, CUNNINGHAM &amp; HALL</w:t>
    </w:r>
  </w:p>
  <w:p w:rsidR="009171D9" w:rsidRDefault="009171D9" w:rsidP="009171D9">
    <w:pPr>
      <w:pStyle w:val="Header"/>
      <w:rPr>
        <w:rFonts w:ascii="Garamond" w:hAnsi="Garamond"/>
        <w:szCs w:val="24"/>
      </w:rPr>
    </w:pPr>
    <w:r w:rsidRPr="0044775C">
      <w:rPr>
        <w:rFonts w:ascii="Garamond" w:hAnsi="Garamond"/>
        <w:szCs w:val="24"/>
      </w:rPr>
      <w:t xml:space="preserve">Salaried Doctors:    </w:t>
    </w:r>
    <w:proofErr w:type="spellStart"/>
    <w:r>
      <w:rPr>
        <w:rFonts w:ascii="Garamond" w:hAnsi="Garamond"/>
        <w:szCs w:val="24"/>
      </w:rPr>
      <w:t>Dr.</w:t>
    </w:r>
    <w:proofErr w:type="spellEnd"/>
    <w:r>
      <w:rPr>
        <w:rFonts w:ascii="Garamond" w:hAnsi="Garamond"/>
        <w:szCs w:val="24"/>
      </w:rPr>
      <w:t xml:space="preserve"> Edmondson, Acors &amp; Cronin</w:t>
    </w:r>
  </w:p>
  <w:p w:rsidR="009171D9" w:rsidRPr="0044775C" w:rsidRDefault="009171D9" w:rsidP="009171D9">
    <w:pPr>
      <w:pStyle w:val="Header"/>
      <w:rPr>
        <w:rFonts w:ascii="Garamond" w:hAnsi="Garamond"/>
        <w:szCs w:val="24"/>
      </w:rPr>
    </w:pPr>
    <w:r>
      <w:rPr>
        <w:rFonts w:ascii="Garamond" w:hAnsi="Garamond"/>
        <w:szCs w:val="24"/>
      </w:rPr>
      <w:t xml:space="preserve">Practice Manager: Beverley Jones </w:t>
    </w:r>
  </w:p>
  <w:p w:rsidR="009171D9" w:rsidRPr="0044775C" w:rsidRDefault="009171D9" w:rsidP="009171D9">
    <w:pPr>
      <w:pStyle w:val="Header"/>
      <w:rPr>
        <w:rFonts w:ascii="Garamond" w:hAnsi="Garamond"/>
        <w:szCs w:val="24"/>
      </w:rPr>
    </w:pPr>
    <w:r>
      <w:rPr>
        <w:rFonts w:ascii="Garamond" w:hAnsi="Garamond"/>
        <w:szCs w:val="24"/>
      </w:rPr>
      <w:t>Sidney House &amp; The Laurels Surgery</w:t>
    </w:r>
    <w:r w:rsidRPr="0044775C">
      <w:rPr>
        <w:rFonts w:ascii="Garamond" w:hAnsi="Garamond"/>
        <w:szCs w:val="24"/>
      </w:rPr>
      <w:t xml:space="preserve"> </w:t>
    </w:r>
    <w:proofErr w:type="spellStart"/>
    <w:r w:rsidRPr="0044775C">
      <w:rPr>
        <w:rFonts w:ascii="Garamond" w:hAnsi="Garamond"/>
        <w:szCs w:val="24"/>
      </w:rPr>
      <w:t>Strutt</w:t>
    </w:r>
    <w:proofErr w:type="spellEnd"/>
    <w:r w:rsidRPr="0044775C">
      <w:rPr>
        <w:rFonts w:ascii="Garamond" w:hAnsi="Garamond"/>
        <w:szCs w:val="24"/>
      </w:rPr>
      <w:t xml:space="preserve"> Close, Hatfield </w:t>
    </w:r>
    <w:proofErr w:type="spellStart"/>
    <w:r w:rsidRPr="0044775C">
      <w:rPr>
        <w:rFonts w:ascii="Garamond" w:hAnsi="Garamond"/>
        <w:szCs w:val="24"/>
      </w:rPr>
      <w:t>Peverel</w:t>
    </w:r>
    <w:proofErr w:type="spellEnd"/>
    <w:r w:rsidRPr="0044775C">
      <w:rPr>
        <w:rFonts w:ascii="Garamond" w:hAnsi="Garamond"/>
        <w:szCs w:val="24"/>
      </w:rPr>
      <w:t>, Chelmsford CM3 2HB</w:t>
    </w:r>
  </w:p>
  <w:p w:rsidR="009171D9" w:rsidRPr="0044775C" w:rsidRDefault="009171D9" w:rsidP="009171D9">
    <w:pPr>
      <w:pStyle w:val="Header"/>
      <w:rPr>
        <w:rFonts w:ascii="Garamond" w:hAnsi="Garamond"/>
        <w:szCs w:val="24"/>
      </w:rPr>
    </w:pPr>
    <w:r w:rsidRPr="0044775C">
      <w:rPr>
        <w:rFonts w:ascii="Garamond" w:hAnsi="Garamond"/>
        <w:szCs w:val="24"/>
      </w:rPr>
      <w:t>Tel. 01245 380324     Fax. 01245 381488</w:t>
    </w:r>
  </w:p>
  <w:p w:rsidR="009171D9" w:rsidRDefault="009171D9" w:rsidP="009171D9">
    <w:pPr>
      <w:pStyle w:val="Header"/>
      <w:rPr>
        <w:rFonts w:ascii="Garamond" w:hAnsi="Garamond"/>
        <w:szCs w:val="24"/>
      </w:rPr>
    </w:pPr>
    <w:r w:rsidRPr="0044775C">
      <w:rPr>
        <w:rFonts w:ascii="Garamond" w:hAnsi="Garamond"/>
        <w:szCs w:val="24"/>
      </w:rPr>
      <w:t xml:space="preserve">Web </w:t>
    </w:r>
    <w:hyperlink r:id="rId3" w:history="1">
      <w:r w:rsidRPr="00FB61E4">
        <w:rPr>
          <w:rStyle w:val="Hyperlink"/>
          <w:rFonts w:ascii="Garamond" w:hAnsi="Garamond"/>
        </w:rPr>
        <w:t>www.sidneyhouseandthelaurels.nhs.uk</w:t>
      </w:r>
    </w:hyperlink>
  </w:p>
  <w:p w:rsidR="009171D9" w:rsidRPr="006B265E" w:rsidRDefault="009171D9" w:rsidP="009171D9">
    <w:pPr>
      <w:pStyle w:val="Header"/>
      <w:rPr>
        <w:rFonts w:ascii="Garamond" w:hAnsi="Garamond"/>
        <w:szCs w:val="24"/>
      </w:rPr>
    </w:pPr>
    <w:r w:rsidRPr="0044775C">
      <w:rPr>
        <w:rFonts w:ascii="Garamond" w:hAnsi="Garamond"/>
        <w:szCs w:val="24"/>
      </w:rPr>
      <w:t xml:space="preserve">Email </w:t>
    </w:r>
    <w:hyperlink r:id="rId4" w:history="1">
      <w:r w:rsidRPr="00FB61E4">
        <w:rPr>
          <w:rStyle w:val="Hyperlink"/>
          <w:rFonts w:ascii="Garamond" w:hAnsi="Garamond"/>
        </w:rPr>
        <w:t>Sidney.laurels@nhs.net</w:t>
      </w:r>
    </w:hyperlink>
  </w:p>
  <w:p w:rsidR="009171D9" w:rsidRDefault="009171D9">
    <w:pPr>
      <w:pStyle w:val="Header"/>
    </w:pPr>
  </w:p>
  <w:p w:rsidR="009171D9" w:rsidRDefault="009171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9A" w:rsidRDefault="00A637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713"/>
    <w:multiLevelType w:val="multilevel"/>
    <w:tmpl w:val="9362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D5449"/>
    <w:multiLevelType w:val="hybridMultilevel"/>
    <w:tmpl w:val="E2B4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E43EF"/>
    <w:multiLevelType w:val="multilevel"/>
    <w:tmpl w:val="B39A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F4"/>
    <w:rsid w:val="003F0AF4"/>
    <w:rsid w:val="005F62E8"/>
    <w:rsid w:val="006C0B33"/>
    <w:rsid w:val="009171D9"/>
    <w:rsid w:val="009B346C"/>
    <w:rsid w:val="00A6379A"/>
    <w:rsid w:val="00A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F0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0A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F0A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F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F0A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0AF4"/>
    <w:rPr>
      <w:b/>
      <w:bCs/>
    </w:rPr>
  </w:style>
  <w:style w:type="paragraph" w:styleId="Header">
    <w:name w:val="header"/>
    <w:basedOn w:val="Normal"/>
    <w:link w:val="HeaderChar"/>
    <w:unhideWhenUsed/>
    <w:rsid w:val="0091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D9"/>
  </w:style>
  <w:style w:type="paragraph" w:styleId="Footer">
    <w:name w:val="footer"/>
    <w:basedOn w:val="Normal"/>
    <w:link w:val="FooterChar"/>
    <w:uiPriority w:val="99"/>
    <w:unhideWhenUsed/>
    <w:rsid w:val="0091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D9"/>
  </w:style>
  <w:style w:type="paragraph" w:styleId="BalloonText">
    <w:name w:val="Balloon Text"/>
    <w:basedOn w:val="Normal"/>
    <w:link w:val="BalloonTextChar"/>
    <w:uiPriority w:val="99"/>
    <w:semiHidden/>
    <w:unhideWhenUsed/>
    <w:rsid w:val="0091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F0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0A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F0A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F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F0A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0AF4"/>
    <w:rPr>
      <w:b/>
      <w:bCs/>
    </w:rPr>
  </w:style>
  <w:style w:type="paragraph" w:styleId="Header">
    <w:name w:val="header"/>
    <w:basedOn w:val="Normal"/>
    <w:link w:val="HeaderChar"/>
    <w:unhideWhenUsed/>
    <w:rsid w:val="0091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D9"/>
  </w:style>
  <w:style w:type="paragraph" w:styleId="Footer">
    <w:name w:val="footer"/>
    <w:basedOn w:val="Normal"/>
    <w:link w:val="FooterChar"/>
    <w:uiPriority w:val="99"/>
    <w:unhideWhenUsed/>
    <w:rsid w:val="00917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D9"/>
  </w:style>
  <w:style w:type="paragraph" w:styleId="BalloonText">
    <w:name w:val="Balloon Text"/>
    <w:basedOn w:val="Normal"/>
    <w:link w:val="BalloonTextChar"/>
    <w:uiPriority w:val="99"/>
    <w:semiHidden/>
    <w:unhideWhenUsed/>
    <w:rsid w:val="0091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dneyhouseandthelaurels.nhs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Sidney.laure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B4F0-92B4-4D6F-B50A-CAE49A4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East Essex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Brewer</dc:creator>
  <cp:lastModifiedBy>Katrine Brewer</cp:lastModifiedBy>
  <cp:revision>4</cp:revision>
  <dcterms:created xsi:type="dcterms:W3CDTF">2019-03-01T14:08:00Z</dcterms:created>
  <dcterms:modified xsi:type="dcterms:W3CDTF">2019-03-01T15:17:00Z</dcterms:modified>
</cp:coreProperties>
</file>